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C348" w14:textId="21E8F338" w:rsidR="00E031C6" w:rsidRPr="00B55055" w:rsidRDefault="00E031C6" w:rsidP="00E031C6">
      <w:pPr>
        <w:tabs>
          <w:tab w:val="left" w:pos="720"/>
        </w:tabs>
        <w:ind w:left="644"/>
        <w:rPr>
          <w:rFonts w:ascii="Arial" w:hAnsi="Arial" w:cs="Arial"/>
          <w:b/>
          <w:szCs w:val="24"/>
        </w:rPr>
      </w:pPr>
      <w:r w:rsidRPr="00B55055">
        <w:rPr>
          <w:rFonts w:ascii="Arial" w:hAnsi="Arial" w:cs="Arial"/>
          <w:b/>
          <w:szCs w:val="24"/>
        </w:rPr>
        <w:t xml:space="preserve">Minutes of a meeting of Faenor Community Council held in the Comunity Hall, Waunfawr on Monday 21st </w:t>
      </w:r>
      <w:r>
        <w:rPr>
          <w:rFonts w:ascii="Arial" w:hAnsi="Arial" w:cs="Arial"/>
          <w:b/>
          <w:szCs w:val="24"/>
        </w:rPr>
        <w:t>March</w:t>
      </w:r>
      <w:r w:rsidRPr="00B55055">
        <w:rPr>
          <w:rFonts w:ascii="Arial" w:hAnsi="Arial" w:cs="Arial"/>
          <w:b/>
          <w:szCs w:val="24"/>
        </w:rPr>
        <w:t xml:space="preserve"> 2022 at 7pm</w:t>
      </w:r>
    </w:p>
    <w:p w14:paraId="695E51EF" w14:textId="77777777" w:rsidR="00E031C6" w:rsidRPr="00B55055" w:rsidRDefault="00E031C6" w:rsidP="00E031C6">
      <w:pPr>
        <w:tabs>
          <w:tab w:val="left" w:pos="720"/>
        </w:tabs>
        <w:ind w:left="720"/>
        <w:rPr>
          <w:rFonts w:ascii="Arial" w:hAnsi="Arial" w:cs="Arial"/>
          <w:b/>
          <w:szCs w:val="24"/>
        </w:rPr>
      </w:pPr>
    </w:p>
    <w:p w14:paraId="627A212D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>Present:</w:t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G Williams</w:t>
      </w:r>
    </w:p>
    <w:p w14:paraId="0257B602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C G B Simpson</w:t>
      </w:r>
    </w:p>
    <w:p w14:paraId="41064BAD" w14:textId="04423774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A Evans</w:t>
      </w:r>
    </w:p>
    <w:p w14:paraId="2991F55B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H Jones</w:t>
      </w:r>
    </w:p>
    <w:p w14:paraId="5F7E5ECD" w14:textId="0037BFEB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Cllr G Holloway</w:t>
      </w:r>
    </w:p>
    <w:p w14:paraId="0E07C7E6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J Roberts</w:t>
      </w:r>
    </w:p>
    <w:p w14:paraId="5B8C8BD5" w14:textId="77777777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</w:p>
    <w:p w14:paraId="2F6396AF" w14:textId="362E7B65" w:rsidR="00E031C6" w:rsidRPr="00B55055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>Apologies:</w:t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S Wildig</w:t>
      </w:r>
    </w:p>
    <w:p w14:paraId="7F44823C" w14:textId="77777777" w:rsidR="00E031C6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ab/>
        <w:t>Cllr J Wildig</w:t>
      </w:r>
      <w:r w:rsidRPr="00E031C6">
        <w:rPr>
          <w:rFonts w:ascii="Arial" w:hAnsi="Arial" w:cs="Arial"/>
          <w:szCs w:val="24"/>
        </w:rPr>
        <w:t xml:space="preserve"> </w:t>
      </w:r>
    </w:p>
    <w:p w14:paraId="1A987146" w14:textId="6174C7B5" w:rsidR="00E031C6" w:rsidRDefault="00E031C6" w:rsidP="00E031C6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55055">
        <w:rPr>
          <w:rFonts w:ascii="Arial" w:hAnsi="Arial" w:cs="Arial"/>
          <w:szCs w:val="24"/>
        </w:rPr>
        <w:t>Cllr D Tibbit</w:t>
      </w:r>
    </w:p>
    <w:p w14:paraId="6195228E" w14:textId="2A4A183F" w:rsidR="00E031C6" w:rsidRPr="00E031C6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315B8D09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12BE22C4" w14:textId="1F8A7573" w:rsidR="00E031C6" w:rsidRDefault="00E031C6" w:rsidP="00E031C6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720"/>
        </w:tabs>
        <w:rPr>
          <w:rFonts w:ascii="Arial" w:hAnsi="Arial" w:cs="Arial"/>
          <w:bCs/>
          <w:szCs w:val="24"/>
        </w:rPr>
      </w:pPr>
      <w:r w:rsidRPr="005651D3">
        <w:rPr>
          <w:rFonts w:ascii="Arial" w:hAnsi="Arial" w:cs="Arial"/>
          <w:bCs/>
          <w:szCs w:val="24"/>
        </w:rPr>
        <w:t>Disclosure of Interest.</w:t>
      </w:r>
    </w:p>
    <w:p w14:paraId="1DC883E3" w14:textId="671098C7" w:rsidR="005E358D" w:rsidRDefault="005E358D" w:rsidP="005E358D">
      <w:pPr>
        <w:tabs>
          <w:tab w:val="left" w:pos="142"/>
          <w:tab w:val="left" w:pos="284"/>
          <w:tab w:val="left" w:pos="720"/>
        </w:tabs>
        <w:ind w:left="360"/>
        <w:rPr>
          <w:rFonts w:ascii="Arial" w:hAnsi="Arial" w:cs="Arial"/>
          <w:bCs/>
          <w:szCs w:val="24"/>
        </w:rPr>
      </w:pPr>
      <w:r w:rsidRPr="005E358D">
        <w:rPr>
          <w:rFonts w:ascii="Arial" w:hAnsi="Arial" w:cs="Arial"/>
          <w:bCs/>
          <w:szCs w:val="24"/>
        </w:rPr>
        <w:t>Cllr G Wiliams- WFCA</w:t>
      </w:r>
    </w:p>
    <w:p w14:paraId="02C1F91E" w14:textId="2D0E49C8" w:rsidR="005E358D" w:rsidRPr="005E358D" w:rsidRDefault="005E358D" w:rsidP="005E358D">
      <w:pPr>
        <w:tabs>
          <w:tab w:val="left" w:pos="142"/>
          <w:tab w:val="left" w:pos="284"/>
          <w:tab w:val="left" w:pos="720"/>
        </w:tabs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Cllr A Evans- WFCA</w:t>
      </w:r>
    </w:p>
    <w:p w14:paraId="23486C62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2C72A167" w14:textId="183159BF" w:rsid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985EA4">
        <w:rPr>
          <w:rFonts w:ascii="Arial" w:hAnsi="Arial" w:cs="Arial"/>
          <w:bCs/>
          <w:szCs w:val="24"/>
        </w:rPr>
        <w:t>Co option of new members</w:t>
      </w:r>
    </w:p>
    <w:p w14:paraId="384CB0EE" w14:textId="0CFCC20B" w:rsidR="005E358D" w:rsidRDefault="005E358D" w:rsidP="005E358D">
      <w:pPr>
        <w:tabs>
          <w:tab w:val="left" w:pos="720"/>
        </w:tabs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Following previous discussions it was RESOLVED to accept Mr George Holloway as a co-opted member of the council. </w:t>
      </w:r>
    </w:p>
    <w:p w14:paraId="57ACEA06" w14:textId="3CC7B920" w:rsidR="005E358D" w:rsidRPr="005E358D" w:rsidRDefault="005E358D" w:rsidP="005E358D">
      <w:pPr>
        <w:tabs>
          <w:tab w:val="left" w:pos="720"/>
        </w:tabs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Mr Holloway read the declaration of acceptance of Office and signed the relevant declaration which was witnessed by the Clerk.  The Chairman and members welcomed Cllr Holloway to the council.</w:t>
      </w:r>
    </w:p>
    <w:p w14:paraId="44A6AFEE" w14:textId="77777777" w:rsidR="00E031C6" w:rsidRPr="00985EA4" w:rsidRDefault="00E031C6" w:rsidP="00E031C6">
      <w:pPr>
        <w:rPr>
          <w:rFonts w:ascii="Arial" w:hAnsi="Arial" w:cs="Arial"/>
          <w:bCs/>
          <w:szCs w:val="24"/>
        </w:rPr>
      </w:pPr>
    </w:p>
    <w:p w14:paraId="346BAD47" w14:textId="77777777" w:rsidR="00E031C6" w:rsidRP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To confirm the minutes of the February 2022 meeting</w:t>
      </w:r>
    </w:p>
    <w:p w14:paraId="6485C960" w14:textId="15CA0D88" w:rsidR="00E50D75" w:rsidRPr="00E50D75" w:rsidRDefault="00E50D75" w:rsidP="00E50D75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 w:rsidRPr="00E50D75">
        <w:rPr>
          <w:rFonts w:ascii="Arial" w:hAnsi="Arial" w:cs="Arial"/>
          <w:szCs w:val="24"/>
        </w:rPr>
        <w:t xml:space="preserve">The Minutes of a meeting held in </w:t>
      </w:r>
      <w:r>
        <w:rPr>
          <w:rFonts w:ascii="Arial" w:hAnsi="Arial" w:cs="Arial"/>
          <w:szCs w:val="24"/>
        </w:rPr>
        <w:t>February</w:t>
      </w:r>
      <w:r w:rsidRPr="00E50D75">
        <w:rPr>
          <w:rFonts w:ascii="Arial" w:hAnsi="Arial" w:cs="Arial"/>
          <w:szCs w:val="24"/>
        </w:rPr>
        <w:t xml:space="preserve"> 2022 had been previously circulated and the chairman asked for confirmation on accuracy.  Proposed Cllr C Simpson, seconded Cllr </w:t>
      </w:r>
      <w:r w:rsidR="005401E5">
        <w:rPr>
          <w:rFonts w:ascii="Arial" w:hAnsi="Arial" w:cs="Arial"/>
          <w:szCs w:val="24"/>
        </w:rPr>
        <w:t>J Roberts</w:t>
      </w:r>
      <w:r w:rsidRPr="00E50D75">
        <w:rPr>
          <w:rFonts w:ascii="Arial" w:hAnsi="Arial" w:cs="Arial"/>
          <w:szCs w:val="24"/>
        </w:rPr>
        <w:t xml:space="preserve"> It was RESOLVED to accept the minutes as a true record of the meeting </w:t>
      </w:r>
      <w:r w:rsidR="00553D41">
        <w:rPr>
          <w:rFonts w:ascii="Arial" w:hAnsi="Arial" w:cs="Arial"/>
          <w:szCs w:val="24"/>
        </w:rPr>
        <w:t>without</w:t>
      </w:r>
      <w:r w:rsidRPr="00E50D75">
        <w:rPr>
          <w:rFonts w:ascii="Arial" w:hAnsi="Arial" w:cs="Arial"/>
          <w:szCs w:val="24"/>
        </w:rPr>
        <w:t xml:space="preserve"> amendments:</w:t>
      </w:r>
    </w:p>
    <w:p w14:paraId="21E34E78" w14:textId="77777777" w:rsidR="00E031C6" w:rsidRPr="00985EA4" w:rsidRDefault="00E031C6" w:rsidP="00E031C6">
      <w:pPr>
        <w:pStyle w:val="ListParagraph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212C15FD" w14:textId="0375D7DA" w:rsid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Matters arising from the minutes.</w:t>
      </w:r>
    </w:p>
    <w:p w14:paraId="5AE67792" w14:textId="66D2B2F9" w:rsidR="005401E5" w:rsidRDefault="005401E5" w:rsidP="005401E5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Clerk advised members that whilst it was permitted to hold meetings of the council during the runup to the forthcoming elections it would be prudent not to </w:t>
      </w:r>
      <w:r w:rsidR="007E29F6">
        <w:rPr>
          <w:rFonts w:ascii="Arial" w:hAnsi="Arial" w:cs="Arial"/>
          <w:bCs/>
          <w:szCs w:val="24"/>
        </w:rPr>
        <w:t>progress with any suggested projects or proposed expenditure during this period.</w:t>
      </w:r>
    </w:p>
    <w:p w14:paraId="3C28ED66" w14:textId="77777777" w:rsidR="007E29F6" w:rsidRPr="005401E5" w:rsidRDefault="007E29F6" w:rsidP="005401E5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335456AA" w14:textId="77777777" w:rsidR="00E031C6" w:rsidRPr="00985EA4" w:rsidRDefault="00E031C6" w:rsidP="00E031C6">
      <w:pPr>
        <w:pStyle w:val="ListParagraph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458D83BC" w14:textId="5515D91D" w:rsid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985EA4">
        <w:rPr>
          <w:rFonts w:ascii="Arial" w:hAnsi="Arial" w:cs="Arial"/>
          <w:bCs/>
          <w:szCs w:val="24"/>
        </w:rPr>
        <w:t>Broadway Broadband</w:t>
      </w:r>
    </w:p>
    <w:p w14:paraId="42371B3B" w14:textId="5C856F71" w:rsidR="005E358D" w:rsidRPr="005E358D" w:rsidRDefault="005E358D" w:rsidP="005E358D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Following wide ranging discussion regarding the recent presentation it was RESOLVED not to </w:t>
      </w:r>
      <w:r w:rsidR="005401E5">
        <w:rPr>
          <w:rFonts w:ascii="Arial" w:hAnsi="Arial" w:cs="Arial"/>
          <w:bCs/>
          <w:szCs w:val="24"/>
        </w:rPr>
        <w:t>support corporately the bid to seek endorsment for the company’s bid to canvass the area.</w:t>
      </w:r>
    </w:p>
    <w:p w14:paraId="63BE4D3A" w14:textId="77777777" w:rsidR="00E031C6" w:rsidRPr="00985EA4" w:rsidRDefault="00E031C6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6BE11857" w14:textId="77777777" w:rsidR="00E031C6" w:rsidRP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Planning Matters – sent under seperate e mails</w:t>
      </w:r>
    </w:p>
    <w:p w14:paraId="1B70B3B1" w14:textId="06112303" w:rsidR="00E031C6" w:rsidRDefault="00D11407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A220099-Fronfraith Farm- No Objections</w:t>
      </w:r>
    </w:p>
    <w:p w14:paraId="5A78DF36" w14:textId="77777777" w:rsidR="005401E5" w:rsidRPr="00E031C6" w:rsidRDefault="005401E5" w:rsidP="00E031C6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4DAA3F0D" w14:textId="0A25F392" w:rsidR="00E031C6" w:rsidRP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Correspondence.</w:t>
      </w:r>
      <w:r w:rsidRPr="00E031C6">
        <w:rPr>
          <w:rFonts w:ascii="Arial" w:hAnsi="Arial" w:cs="Arial"/>
          <w:bCs/>
          <w:szCs w:val="24"/>
        </w:rPr>
        <w:tab/>
      </w:r>
    </w:p>
    <w:p w14:paraId="5179D0A2" w14:textId="03A348D6" w:rsidR="00E031C6" w:rsidRDefault="0055270D" w:rsidP="0055270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55270D">
        <w:rPr>
          <w:rFonts w:ascii="Arial" w:hAnsi="Arial" w:cs="Arial"/>
          <w:bCs/>
          <w:szCs w:val="24"/>
        </w:rPr>
        <w:t>Acknowledgements of the grants to both WFCA and CC&amp;CDCA were recieved.</w:t>
      </w:r>
    </w:p>
    <w:p w14:paraId="2A2DE43A" w14:textId="2EDEC215" w:rsidR="0055270D" w:rsidRDefault="0055270D" w:rsidP="0055270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following were recieved from One Voice Wales:</w:t>
      </w:r>
    </w:p>
    <w:p w14:paraId="44765392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lastRenderedPageBreak/>
        <w:t>ONE VOICE WALES E-MAILS since 16th February 2022</w:t>
      </w:r>
    </w:p>
    <w:p w14:paraId="0A70D811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17th February</w:t>
      </w:r>
      <w:r w:rsidRPr="006223BA">
        <w:rPr>
          <w:rFonts w:ascii="Arial" w:hAnsi="Arial" w:cs="Arial"/>
          <w:bCs/>
          <w:szCs w:val="24"/>
        </w:rPr>
        <w:tab/>
        <w:t>(Via the clerk) OVW forwarding information from Natural Resources Wales regarding a Wales-wide consultation to develop a shared vision for the natural environment over the next 30 years.</w:t>
      </w:r>
    </w:p>
    <w:p w14:paraId="261DB75B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23rd February</w:t>
      </w:r>
      <w:r w:rsidRPr="006223BA">
        <w:rPr>
          <w:rFonts w:ascii="Arial" w:hAnsi="Arial" w:cs="Arial"/>
          <w:bCs/>
          <w:szCs w:val="24"/>
        </w:rPr>
        <w:tab/>
        <w:t>OVW training opportunities for councillors, February &amp; March.</w:t>
      </w:r>
    </w:p>
    <w:p w14:paraId="5D0FD3DB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1st March</w:t>
      </w:r>
      <w:r w:rsidRPr="006223BA">
        <w:rPr>
          <w:rFonts w:ascii="Arial" w:hAnsi="Arial" w:cs="Arial"/>
          <w:bCs/>
          <w:szCs w:val="24"/>
        </w:rPr>
        <w:tab/>
        <w:t>Monthly OVW Information Bulletin.</w:t>
      </w:r>
    </w:p>
    <w:p w14:paraId="433F626F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3rd March</w:t>
      </w:r>
      <w:r w:rsidRPr="006223BA">
        <w:rPr>
          <w:rFonts w:ascii="Arial" w:hAnsi="Arial" w:cs="Arial"/>
          <w:bCs/>
          <w:szCs w:val="24"/>
        </w:rPr>
        <w:tab/>
        <w:t>(Via the clerk) OVW forwarding a call from Welsh Government for examples of groups or individuals taking action on the climate emergency.</w:t>
      </w:r>
    </w:p>
    <w:p w14:paraId="71B0090C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4th March</w:t>
      </w:r>
      <w:r w:rsidRPr="006223BA">
        <w:rPr>
          <w:rFonts w:ascii="Arial" w:hAnsi="Arial" w:cs="Arial"/>
          <w:bCs/>
          <w:szCs w:val="24"/>
        </w:rPr>
        <w:tab/>
        <w:t>(Via the clerk) OVW forwarding information from Dyfed-Powys Police about criminal use of phishing e-mails &amp; texts.</w:t>
      </w:r>
    </w:p>
    <w:p w14:paraId="09581191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9th March</w:t>
      </w:r>
      <w:r w:rsidRPr="006223BA">
        <w:rPr>
          <w:rFonts w:ascii="Arial" w:hAnsi="Arial" w:cs="Arial"/>
          <w:bCs/>
          <w:szCs w:val="24"/>
        </w:rPr>
        <w:tab/>
        <w:t>OVW training opportunities for councillors, February &amp; March.</w:t>
      </w:r>
    </w:p>
    <w:p w14:paraId="12A69310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forwarding Welsh Government request for information about buildings with the potential to house expected Ukrainian refugees.</w:t>
      </w:r>
    </w:p>
    <w:p w14:paraId="1B6486CF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forwarding information from National Forest Wales about a newly-launched interactive map where members of the public can indicate areas where they would like to see new tree-planting.</w:t>
      </w:r>
    </w:p>
    <w:p w14:paraId="7A947D4D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forwarding information about an initiative to interest young people and foreigners living in Wales in the democratic process – these two groups of people who are newly entered onto electoral rolls.</w:t>
      </w:r>
    </w:p>
    <w:p w14:paraId="2D97E577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forwarding information from Audit Wales. They are asking for views from the public to help the Auditor General formulate the future work programme for Audit Wales.</w:t>
      </w:r>
    </w:p>
    <w:p w14:paraId="374ACEB0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training opportunities for councillors, February &amp; March.</w:t>
      </w:r>
    </w:p>
    <w:p w14:paraId="4BE80237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15th March</w:t>
      </w:r>
      <w:r w:rsidRPr="006223BA">
        <w:rPr>
          <w:rFonts w:ascii="Arial" w:hAnsi="Arial" w:cs="Arial"/>
          <w:bCs/>
          <w:szCs w:val="24"/>
        </w:rPr>
        <w:tab/>
        <w:t>(Via the clerk) OVW forwarding an invitation to join an on-line focus group meeting to help coordinate future volunteer responses to public emergencies in Wales.</w:t>
      </w:r>
    </w:p>
    <w:p w14:paraId="1EA9CE60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16th March</w:t>
      </w:r>
      <w:r w:rsidRPr="006223BA">
        <w:rPr>
          <w:rFonts w:ascii="Arial" w:hAnsi="Arial" w:cs="Arial"/>
          <w:bCs/>
          <w:szCs w:val="24"/>
        </w:rPr>
        <w:tab/>
        <w:t>(Via the clerk) OVW forwarding a request from Welsh Government for examples of best practice on Community Asset Transfers.</w:t>
      </w:r>
    </w:p>
    <w:p w14:paraId="735EFCE8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  <w:r w:rsidRPr="006223BA">
        <w:rPr>
          <w:rFonts w:ascii="Arial" w:hAnsi="Arial" w:cs="Arial"/>
          <w:bCs/>
          <w:szCs w:val="24"/>
        </w:rPr>
        <w:t>17th March</w:t>
      </w:r>
      <w:r w:rsidRPr="006223BA">
        <w:rPr>
          <w:rFonts w:ascii="Arial" w:hAnsi="Arial" w:cs="Arial"/>
          <w:bCs/>
          <w:szCs w:val="24"/>
        </w:rPr>
        <w:tab/>
        <w:t>OVW training opportunities for councillors, February &amp; March.</w:t>
      </w:r>
    </w:p>
    <w:p w14:paraId="32C87187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459D42C9" w14:textId="77777777" w:rsidR="006223BA" w:rsidRPr="006223BA" w:rsidRDefault="006223BA" w:rsidP="006223BA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4945C2D3" w14:textId="0332E7DA" w:rsidR="00E031C6" w:rsidRDefault="00E031C6" w:rsidP="00E031C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Cs w:val="24"/>
        </w:rPr>
      </w:pPr>
      <w:r w:rsidRPr="00E031C6">
        <w:rPr>
          <w:rFonts w:ascii="Arial" w:hAnsi="Arial" w:cs="Arial"/>
          <w:bCs/>
          <w:szCs w:val="24"/>
        </w:rPr>
        <w:t>Bills paid or to be paid and accounts</w:t>
      </w:r>
    </w:p>
    <w:p w14:paraId="52F535E4" w14:textId="2A3659E0" w:rsidR="005C31DF" w:rsidRDefault="005C31DF" w:rsidP="005C31DF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Clerk Salary (Incl backpay due to award)</w:t>
      </w:r>
      <w:r>
        <w:rPr>
          <w:rFonts w:ascii="Arial" w:hAnsi="Arial" w:cs="Arial"/>
          <w:bCs/>
          <w:szCs w:val="24"/>
        </w:rPr>
        <w:tab/>
        <w:t>£454.02</w:t>
      </w:r>
    </w:p>
    <w:p w14:paraId="0222A791" w14:textId="06D3F1BF" w:rsidR="005C31DF" w:rsidRDefault="005C31DF" w:rsidP="005C31DF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HMRC PAYE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£113.60</w:t>
      </w:r>
    </w:p>
    <w:p w14:paraId="0BEDD2AE" w14:textId="3D7CAC97" w:rsidR="005C31DF" w:rsidRDefault="005C31DF" w:rsidP="005C31DF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 Hemming</w:t>
      </w:r>
      <w:r>
        <w:rPr>
          <w:rFonts w:ascii="Arial" w:hAnsi="Arial" w:cs="Arial"/>
          <w:bCs/>
          <w:szCs w:val="24"/>
        </w:rPr>
        <w:tab/>
        <w:t>- Dog bins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£150.00</w:t>
      </w:r>
    </w:p>
    <w:p w14:paraId="72F5F51E" w14:textId="60C97F0D" w:rsidR="005C31DF" w:rsidRDefault="005C31DF" w:rsidP="005C31DF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6C54C631" w14:textId="3FC744BE" w:rsidR="00FF4034" w:rsidRPr="00D11407" w:rsidRDefault="005C31DF" w:rsidP="00D11407">
      <w:pPr>
        <w:tabs>
          <w:tab w:val="left" w:pos="72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Balance in bank as of 13/03/22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£19,</w:t>
      </w:r>
      <w:r w:rsidR="00D11407">
        <w:rPr>
          <w:rFonts w:ascii="Arial" w:hAnsi="Arial" w:cs="Arial"/>
          <w:bCs/>
          <w:szCs w:val="24"/>
        </w:rPr>
        <w:t>109.39</w:t>
      </w:r>
    </w:p>
    <w:p w14:paraId="28429FF6" w14:textId="77777777" w:rsidR="00E031C6" w:rsidRDefault="00E031C6"/>
    <w:sectPr w:rsidR="00E0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58BE"/>
    <w:multiLevelType w:val="hybridMultilevel"/>
    <w:tmpl w:val="DC0EA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6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2A55C6"/>
    <w:rsid w:val="005401E5"/>
    <w:rsid w:val="0055270D"/>
    <w:rsid w:val="00553D41"/>
    <w:rsid w:val="005651D3"/>
    <w:rsid w:val="005C31DF"/>
    <w:rsid w:val="005E358D"/>
    <w:rsid w:val="005F2F03"/>
    <w:rsid w:val="006223BA"/>
    <w:rsid w:val="007E29F6"/>
    <w:rsid w:val="00A77EC4"/>
    <w:rsid w:val="00AF283E"/>
    <w:rsid w:val="00D11407"/>
    <w:rsid w:val="00E031C6"/>
    <w:rsid w:val="00E50D7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C775"/>
  <w15:chartTrackingRefBased/>
  <w15:docId w15:val="{3754D186-BAB8-49C2-A76B-35823AC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Griffiths</dc:creator>
  <cp:keywords/>
  <dc:description/>
  <cp:lastModifiedBy>Duncan Tibbit</cp:lastModifiedBy>
  <cp:revision>2</cp:revision>
  <dcterms:created xsi:type="dcterms:W3CDTF">2022-04-18T17:45:00Z</dcterms:created>
  <dcterms:modified xsi:type="dcterms:W3CDTF">2022-04-18T17:45:00Z</dcterms:modified>
</cp:coreProperties>
</file>